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283AFB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ac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0882EEB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r w:rsidR="00007D9C">
        <w:rPr>
          <w:rFonts w:ascii="Arial" w:hAnsi="Arial" w:cs="Arial"/>
          <w:bCs/>
        </w:rPr>
        <w:t>S</w:t>
      </w:r>
      <w:r w:rsidR="00227157">
        <w:rPr>
          <w:rFonts w:ascii="Arial" w:hAnsi="Arial" w:cs="Arial"/>
          <w:bCs/>
        </w:rPr>
        <w:t xml:space="preserve">ignalling </w:t>
      </w:r>
      <w:r w:rsidR="00007D9C">
        <w:rPr>
          <w:rFonts w:ascii="Arial" w:hAnsi="Arial" w:cs="Arial"/>
          <w:bCs/>
        </w:rPr>
        <w:t>of the</w:t>
      </w:r>
      <w:r w:rsidR="00227157">
        <w:rPr>
          <w:rFonts w:ascii="Arial" w:hAnsi="Arial" w:cs="Arial"/>
          <w:bCs/>
        </w:rPr>
        <w:t xml:space="preserve"> </w:t>
      </w:r>
      <w:r w:rsidR="00007D9C">
        <w:rPr>
          <w:rFonts w:ascii="Arial" w:hAnsi="Arial" w:cs="Arial"/>
          <w:bCs/>
        </w:rPr>
        <w:t>Ranging/</w:t>
      </w:r>
      <w:proofErr w:type="spellStart"/>
      <w:r w:rsidR="00007D9C">
        <w:rPr>
          <w:rFonts w:ascii="Arial" w:hAnsi="Arial" w:cs="Arial"/>
          <w:bCs/>
        </w:rPr>
        <w:t>Sidelink</w:t>
      </w:r>
      <w:proofErr w:type="spellEnd"/>
      <w:r w:rsidR="00007D9C">
        <w:rPr>
          <w:rFonts w:ascii="Arial" w:hAnsi="Arial" w:cs="Arial"/>
          <w:bCs/>
        </w:rPr>
        <w:t xml:space="preserve"> Positioning procedure with </w:t>
      </w:r>
      <w:r w:rsidR="00227157">
        <w:rPr>
          <w:rFonts w:ascii="Arial" w:hAnsi="Arial" w:cs="Arial"/>
          <w:bCs/>
        </w:rPr>
        <w:t xml:space="preserve">the involvement of LMF and/or SL Positioning Server UE is also considered as </w:t>
      </w:r>
      <w:r w:rsidR="00007D9C">
        <w:rPr>
          <w:rFonts w:ascii="Arial" w:hAnsi="Arial" w:cs="Arial"/>
          <w:bCs/>
        </w:rPr>
        <w:t>RSPP</w:t>
      </w:r>
      <w:r w:rsidR="00227157" w:rsidRPr="00227157">
        <w:rPr>
          <w:rFonts w:ascii="Arial" w:hAnsi="Arial" w:cs="Arial"/>
          <w:bCs/>
        </w:rPr>
        <w:t xml:space="preserve"> layer </w:t>
      </w:r>
      <w:r w:rsidR="00227157">
        <w:rPr>
          <w:rFonts w:ascii="Arial" w:hAnsi="Arial" w:cs="Arial"/>
          <w:bCs/>
        </w:rPr>
        <w:t>signalling.</w:t>
      </w:r>
      <w:r w:rsidR="00007D9C">
        <w:rPr>
          <w:rFonts w:ascii="Arial" w:hAnsi="Arial" w:cs="Arial"/>
          <w:bCs/>
        </w:rPr>
        <w:t xml:space="preserve"> Additionally, SA2 would further check whether the interaction between LMF and Target UE is part of LPP or RSPP/SLPP?</w:t>
      </w:r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62F9EEC3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r w:rsidR="00272DCD" w:rsidRPr="008F3B2A">
        <w:rPr>
          <w:rFonts w:ascii="Arial" w:hAnsi="Arial" w:cs="Arial"/>
          <w:bCs/>
        </w:rPr>
        <w:t>the triggers include the service request received from a SL Positioning Client UE over PC5, 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r w:rsidR="00855C18" w:rsidRPr="008F3B2A">
        <w:rPr>
          <w:rFonts w:ascii="Arial" w:hAnsi="Arial" w:cs="Arial"/>
          <w:bCs/>
        </w:rPr>
        <w:t xml:space="preserve">or </w:t>
      </w:r>
      <w:r w:rsidR="00855C18" w:rsidRPr="008F3B2A">
        <w:rPr>
          <w:rFonts w:ascii="Arial" w:hAnsi="Arial" w:cs="Arial"/>
          <w:bCs/>
        </w:rPr>
        <w:t>Ranging/SL Positioning</w:t>
      </w:r>
      <w:r w:rsidR="00855C18" w:rsidRPr="008F3B2A">
        <w:rPr>
          <w:rFonts w:ascii="Arial" w:hAnsi="Arial" w:cs="Arial"/>
          <w:bCs/>
        </w:rPr>
        <w:t xml:space="preserve"> layer </w:t>
      </w:r>
      <w:r w:rsidR="00272DCD" w:rsidRPr="008F3B2A">
        <w:rPr>
          <w:rFonts w:ascii="Arial" w:hAnsi="Arial" w:cs="Arial"/>
          <w:bCs/>
        </w:rPr>
        <w:t>of the Target UE/Reference UE and the service request received from LMF</w:t>
      </w:r>
      <w:r w:rsidR="00D71BDC">
        <w:rPr>
          <w:rFonts w:ascii="Arial" w:hAnsi="Arial" w:cs="Arial"/>
          <w:bCs/>
        </w:rPr>
        <w:t>.</w:t>
      </w:r>
    </w:p>
    <w:p w14:paraId="010FC523" w14:textId="591EDDD7" w:rsidR="0097398D" w:rsidRDefault="0097398D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>, SA2 has the following questions:</w:t>
      </w:r>
    </w:p>
    <w:p w14:paraId="10317972" w14:textId="30330C8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>Question 1:</w:t>
      </w:r>
      <w:r>
        <w:rPr>
          <w:rFonts w:ascii="Arial" w:hAnsi="Arial" w:cs="Arial"/>
          <w:lang w:eastAsia="zh-CN"/>
        </w:rPr>
        <w:t xml:space="preserve"> Whether LMF can select a Located UE from the list of candidate Located UEs for the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of the Target UE based on e.g. the supported 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methods and the required </w:t>
      </w:r>
      <w:proofErr w:type="spellStart"/>
      <w:r>
        <w:rPr>
          <w:rFonts w:ascii="Arial" w:hAnsi="Arial" w:cs="Arial"/>
          <w:lang w:eastAsia="zh-CN"/>
        </w:rPr>
        <w:t>QoS</w:t>
      </w:r>
      <w:proofErr w:type="spellEnd"/>
      <w:r>
        <w:rPr>
          <w:rFonts w:ascii="Arial" w:hAnsi="Arial" w:cs="Arial"/>
          <w:lang w:eastAsia="zh-CN"/>
        </w:rPr>
        <w:t>?</w:t>
      </w:r>
      <w:r w:rsidR="00C31C47">
        <w:rPr>
          <w:rFonts w:ascii="Arial" w:hAnsi="Arial" w:cs="Arial"/>
          <w:lang w:eastAsia="zh-CN"/>
        </w:rPr>
        <w:t xml:space="preserve"> </w:t>
      </w:r>
    </w:p>
    <w:p w14:paraId="202F8128" w14:textId="22FE2591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>Located UE and SL Positioning UE</w:t>
      </w:r>
      <w:r>
        <w:rPr>
          <w:rFonts w:ascii="Arial" w:hAnsi="Arial" w:cs="Arial"/>
          <w:lang w:eastAsia="zh-CN"/>
        </w:rPr>
        <w:t>?</w:t>
      </w:r>
    </w:p>
    <w:p w14:paraId="4FBBD6E8" w14:textId="571F83DF" w:rsidR="00E96984" w:rsidRDefault="00E96984" w:rsidP="00E96984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What are the criteria from RAN2 perspective </w:t>
      </w:r>
      <w:r w:rsidRPr="00E96984">
        <w:rPr>
          <w:rFonts w:ascii="Arial" w:hAnsi="Arial" w:cs="Arial"/>
          <w:lang w:eastAsia="zh-CN"/>
        </w:rPr>
        <w:t>to determine if the location of a UE is sufficiently stable and accurate in order for the UE to announce itself as a “Located UE”</w:t>
      </w:r>
      <w:r>
        <w:rPr>
          <w:rFonts w:ascii="Arial" w:hAnsi="Arial" w:cs="Arial"/>
          <w:lang w:eastAsia="zh-CN"/>
        </w:rPr>
        <w:t xml:space="preserve"> for the discovery?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GoBack"/>
      <w:bookmarkEnd w:id="0"/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6A047" w14:textId="77777777" w:rsidR="00EC6566" w:rsidRDefault="00EC6566">
      <w:pPr>
        <w:spacing w:after="0" w:line="240" w:lineRule="auto"/>
      </w:pPr>
      <w:r>
        <w:separator/>
      </w:r>
    </w:p>
  </w:endnote>
  <w:endnote w:type="continuationSeparator" w:id="0">
    <w:p w14:paraId="7DE925B7" w14:textId="77777777" w:rsidR="00EC6566" w:rsidRDefault="00EC6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D578174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BDC" w:rsidRPr="00D71BD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74868A2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BDC" w:rsidRPr="00D71BD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808C2" w14:textId="77777777" w:rsidR="00EC6566" w:rsidRDefault="00EC6566">
      <w:pPr>
        <w:spacing w:after="0" w:line="240" w:lineRule="auto"/>
      </w:pPr>
      <w:r>
        <w:separator/>
      </w:r>
    </w:p>
  </w:footnote>
  <w:footnote w:type="continuationSeparator" w:id="0">
    <w:p w14:paraId="24D69493" w14:textId="77777777" w:rsidR="00EC6566" w:rsidRDefault="00EC6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EA727D-BA1C-4C79-9490-BE385959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20</cp:revision>
  <cp:lastPrinted>2002-04-23T07:10:00Z</cp:lastPrinted>
  <dcterms:created xsi:type="dcterms:W3CDTF">2023-03-31T12:24:00Z</dcterms:created>
  <dcterms:modified xsi:type="dcterms:W3CDTF">2023-04-07T20:00:00Z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